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F8" w:rsidRPr="00893875" w:rsidRDefault="005A6BF8" w:rsidP="005A6BF8">
      <w:pPr>
        <w:widowControl/>
        <w:adjustRightInd w:val="0"/>
        <w:spacing w:line="450" w:lineRule="atLeast"/>
        <w:ind w:left="150" w:right="15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附件3：学院与实验室责任人、实验教师签订责任书的参考样本</w:t>
      </w:r>
    </w:p>
    <w:p w:rsidR="005A6BF8" w:rsidRPr="00893875" w:rsidRDefault="00380F4A" w:rsidP="005A6BF8">
      <w:pPr>
        <w:widowControl/>
        <w:adjustRightInd w:val="0"/>
        <w:spacing w:line="480" w:lineRule="exact"/>
        <w:ind w:left="150" w:right="15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黑体" w:eastAsia="黑体" w:hAnsi="Calibri" w:cs="宋体" w:hint="eastAsia"/>
          <w:bCs/>
          <w:kern w:val="0"/>
          <w:sz w:val="28"/>
          <w:szCs w:val="28"/>
        </w:rPr>
        <w:t>江西</w:t>
      </w:r>
      <w:r w:rsidR="005A6BF8" w:rsidRPr="00893875">
        <w:rPr>
          <w:rFonts w:ascii="黑体" w:eastAsia="黑体" w:hAnsi="Calibri" w:cs="宋体" w:hint="eastAsia"/>
          <w:bCs/>
          <w:kern w:val="0"/>
          <w:sz w:val="28"/>
          <w:szCs w:val="28"/>
        </w:rPr>
        <w:t>师范大学</w:t>
      </w:r>
      <w:r w:rsidR="005A6BF8" w:rsidRPr="00893875">
        <w:rPr>
          <w:rFonts w:ascii="黑体" w:eastAsia="黑体" w:hAnsi="Calibri" w:cs="宋体" w:hint="eastAsia"/>
          <w:bCs/>
          <w:kern w:val="0"/>
          <w:sz w:val="28"/>
          <w:szCs w:val="28"/>
          <w:u w:val="single"/>
        </w:rPr>
        <w:t xml:space="preserve">           </w:t>
      </w:r>
      <w:r w:rsidR="005A6BF8" w:rsidRPr="00893875">
        <w:rPr>
          <w:rFonts w:ascii="黑体" w:eastAsia="黑体" w:hAnsi="Calibri" w:cs="宋体" w:hint="eastAsia"/>
          <w:bCs/>
          <w:kern w:val="0"/>
          <w:sz w:val="28"/>
          <w:szCs w:val="28"/>
        </w:rPr>
        <w:t>学院</w:t>
      </w:r>
    </w:p>
    <w:p w:rsidR="005A6BF8" w:rsidRPr="00893875" w:rsidRDefault="005A6BF8" w:rsidP="005A6BF8">
      <w:pPr>
        <w:widowControl/>
        <w:adjustRightInd w:val="0"/>
        <w:spacing w:line="480" w:lineRule="exact"/>
        <w:ind w:left="150" w:right="15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黑体" w:eastAsia="黑体" w:hAnsi="Calibri" w:cs="宋体" w:hint="eastAsia"/>
          <w:bCs/>
          <w:kern w:val="0"/>
          <w:sz w:val="28"/>
          <w:szCs w:val="28"/>
        </w:rPr>
        <w:t>实验室安全责任书</w:t>
      </w:r>
    </w:p>
    <w:p w:rsidR="005A6BF8" w:rsidRPr="00893875" w:rsidRDefault="005A6BF8" w:rsidP="00893875">
      <w:pPr>
        <w:widowControl/>
        <w:adjustRightInd w:val="0"/>
        <w:spacing w:line="3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宋体" w:hAnsi="宋体" w:cs="宋体" w:hint="eastAsia"/>
          <w:kern w:val="0"/>
          <w:sz w:val="28"/>
          <w:szCs w:val="28"/>
        </w:rPr>
        <w:t> 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依照《</w:t>
      </w:r>
      <w:r w:rsidR="009A6E9E">
        <w:rPr>
          <w:rFonts w:ascii="仿宋_GB2312" w:eastAsia="仿宋_GB2312" w:hAnsi="宋体" w:cs="宋体" w:hint="eastAsia"/>
          <w:kern w:val="0"/>
          <w:sz w:val="28"/>
          <w:szCs w:val="28"/>
        </w:rPr>
        <w:t>江西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师范大学实验室安全管理实施办法》等文件要求，为落实“谁使用、谁负责，谁主管、谁负责”的原则，学院与各实验室安全直接责任人签订《实验室安全责任书》。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科研实验室的使用人是该实验室的直接安全责任人，教学实验室（包括实验准备室、试剂室、药品库、材料仓库和其他附属用房）的日常管理人是该实验室的直接安全责任人，对本实验室安全工作全面负责。实验教师在实验教学时承担实验室安全责任。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实验室直接安全责任人的主要职责为：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1.负责日常安全管理和环境卫生工作；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2.健全安全规章制度，做好安全设施建设和管理；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3.编制仪器安全操作注意事项和使用说明，设立安全标识和警示标志；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4.负责实验参与人员的安全教育和危险事项告知，严禁无证人员上岗操作特种设备；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5.建立剧毒品、易制毒品、易燃易爆等危险化学品、病原微生物、实验动物、气体钢瓶等使用和管理台账；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6.以每周使用量为上限，控制易引起安全隐患的物品使用和存放，并做好学期盘库清查；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7.负责实验项目的安全环保评价和申报；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8.做好实验室安全周查，记载安全日志；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9.逐项落实安全隐患整改，做好实验室安全信息的记录；</w:t>
      </w:r>
    </w:p>
    <w:p w:rsidR="005A6BF8" w:rsidRPr="00893875" w:rsidRDefault="005A6BF8" w:rsidP="009A6E9E">
      <w:pPr>
        <w:widowControl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10.负责指导实验参与人员分类收集废弃物。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47" w:right="147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发生实验室安全事故，按照</w:t>
      </w: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《</w:t>
      </w:r>
      <w:r w:rsidR="00380F4A"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江西</w:t>
      </w:r>
      <w:r w:rsidR="00C55E57">
        <w:rPr>
          <w:rFonts w:ascii="仿宋_GB2312" w:eastAsia="仿宋_GB2312" w:hAnsi="宋体" w:cs="宋体" w:hint="eastAsia"/>
          <w:b/>
          <w:kern w:val="0"/>
          <w:sz w:val="28"/>
          <w:szCs w:val="28"/>
        </w:rPr>
        <w:t>师范大学实验室安全事故认定与处理办法》</w:t>
      </w: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处理。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Cs/>
          <w:kern w:val="0"/>
          <w:sz w:val="28"/>
          <w:szCs w:val="28"/>
        </w:rPr>
        <w:lastRenderedPageBreak/>
        <w:t>本责任书有效期为     年   月   日至     年   月   日止。此间如有人事变动，由继任者履职。本责任书一式两份，签约双方各执一份。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47" w:right="14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47" w:right="14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下达责任学院：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责任实验室（房号）：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47" w:right="14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          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47" w:right="14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下达责任人：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责 任 人：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</w:t>
      </w:r>
    </w:p>
    <w:p w:rsidR="00380F4A" w:rsidRPr="00893875" w:rsidRDefault="00380F4A" w:rsidP="009A6E9E">
      <w:pPr>
        <w:widowControl/>
        <w:adjustRightInd w:val="0"/>
        <w:snapToGrid w:val="0"/>
        <w:spacing w:line="480" w:lineRule="exact"/>
        <w:ind w:left="147" w:right="14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47" w:right="147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年    月    日</w:t>
      </w:r>
      <w:bookmarkStart w:id="0" w:name="_GoBack"/>
      <w:bookmarkEnd w:id="0"/>
    </w:p>
    <w:sectPr w:rsidR="005A6BF8" w:rsidRPr="00893875" w:rsidSect="009A6E9E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FE4" w:rsidRDefault="006E1FE4" w:rsidP="005A6BF8">
      <w:r>
        <w:separator/>
      </w:r>
    </w:p>
  </w:endnote>
  <w:endnote w:type="continuationSeparator" w:id="0">
    <w:p w:rsidR="006E1FE4" w:rsidRDefault="006E1FE4" w:rsidP="005A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FE4" w:rsidRDefault="006E1FE4" w:rsidP="005A6BF8">
      <w:r>
        <w:separator/>
      </w:r>
    </w:p>
  </w:footnote>
  <w:footnote w:type="continuationSeparator" w:id="0">
    <w:p w:rsidR="006E1FE4" w:rsidRDefault="006E1FE4" w:rsidP="005A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3D"/>
    <w:rsid w:val="002063CD"/>
    <w:rsid w:val="00380F4A"/>
    <w:rsid w:val="003A1216"/>
    <w:rsid w:val="003D35EA"/>
    <w:rsid w:val="004710C8"/>
    <w:rsid w:val="004A34F4"/>
    <w:rsid w:val="004D7A84"/>
    <w:rsid w:val="004E794C"/>
    <w:rsid w:val="005A6BF8"/>
    <w:rsid w:val="005C751F"/>
    <w:rsid w:val="006A3D0B"/>
    <w:rsid w:val="006E1FE4"/>
    <w:rsid w:val="00871D3A"/>
    <w:rsid w:val="00893875"/>
    <w:rsid w:val="00902821"/>
    <w:rsid w:val="00946913"/>
    <w:rsid w:val="009A6E9E"/>
    <w:rsid w:val="009C469A"/>
    <w:rsid w:val="009E5FC9"/>
    <w:rsid w:val="00A363E4"/>
    <w:rsid w:val="00AA07C0"/>
    <w:rsid w:val="00BD3B18"/>
    <w:rsid w:val="00C55E57"/>
    <w:rsid w:val="00E1445B"/>
    <w:rsid w:val="00E60D3D"/>
    <w:rsid w:val="00E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EF9A3D-CFFE-4086-A0AA-F382CF4E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BF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6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5A6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semiHidden/>
    <w:rsid w:val="005A6BF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127</Words>
  <Characters>730</Characters>
  <Application>Microsoft Office Word</Application>
  <DocSecurity>0</DocSecurity>
  <Lines>6</Lines>
  <Paragraphs>1</Paragraphs>
  <ScaleCrop>false</ScaleCrop>
  <Company>江西师范大学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宋彦婷</cp:lastModifiedBy>
  <cp:revision>14</cp:revision>
  <dcterms:created xsi:type="dcterms:W3CDTF">2017-05-04T03:09:00Z</dcterms:created>
  <dcterms:modified xsi:type="dcterms:W3CDTF">2021-11-03T02:46:00Z</dcterms:modified>
</cp:coreProperties>
</file>