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hint="eastAsia" w:ascii="黑体" w:hAnsi="黑体" w:eastAsia="黑体" w:cs="黑体"/>
          <w:bCs/>
          <w:color w:val="000000" w:themeColor="text1"/>
          <w:sz w:val="32"/>
          <w:szCs w:val="30"/>
          <w:lang w:val="en-US" w:eastAsia="zh-CN"/>
          <w14:textFill>
            <w14:solidFill>
              <w14:schemeClr w14:val="tx1"/>
            </w14:solidFill>
          </w14:textFill>
        </w:rPr>
        <w:t>1</w:t>
      </w:r>
      <w:bookmarkStart w:id="3" w:name="_GoBack"/>
      <w:bookmarkEnd w:id="3"/>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（25）校级层面有档案证明开展了实验室安全教育培训</w:t>
            </w:r>
            <w:r>
              <w:rPr>
                <w:rFonts w:hint="eastAsia" w:eastAsia="仿宋"/>
                <w:bCs/>
                <w:kern w:val="0"/>
                <w:szCs w:val="21"/>
              </w:rPr>
              <w:t>。</w:t>
            </w:r>
          </w:p>
          <w:p>
            <w:pPr>
              <w:widowControl/>
              <w:spacing w:line="300" w:lineRule="exact"/>
              <w:rPr>
                <w:rFonts w:eastAsia="仿宋"/>
                <w:bCs/>
                <w:kern w:val="0"/>
                <w:szCs w:val="21"/>
              </w:rPr>
            </w:pPr>
            <w:r>
              <w:rPr>
                <w:rFonts w:eastAsia="仿宋"/>
                <w:bCs/>
                <w:kern w:val="0"/>
                <w:szCs w:val="21"/>
              </w:rPr>
              <w:t>（26）院系层面有档案证明开展了实验室安全教育培训，</w:t>
            </w:r>
            <w:r>
              <w:rPr>
                <w:rFonts w:eastAsia="仿宋"/>
                <w:kern w:val="0"/>
                <w:szCs w:val="21"/>
              </w:rPr>
              <w:t>重点关注外来人员和研究生新生</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（27）有实验室安全事故应急演练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（47）每个房间门口挂有安全信息牌，信息包括：安全风险点的警示标识、安全责任人、涉及危险类别、防护措施和有效的应急联系电话等，并及时更新</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（52）保持消防通道通畅</w:t>
            </w:r>
            <w:r>
              <w:rPr>
                <w:rFonts w:hint="eastAsia" w:eastAsia="仿宋"/>
                <w:bCs/>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rPr>
              <w:t>（57）实验室门上有观察窗，外开门不阻挡逃生路径</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（58）应急备用钥匙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（66）实验室物品摆放有序，卫生状况良好，实验完毕物品归位，无废弃物品、不放无关物品</w:t>
            </w:r>
            <w:r>
              <w:rPr>
                <w:rFonts w:hint="eastAsia" w:eastAsia="仿宋"/>
                <w:szCs w:val="21"/>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YTE1ZGE0YzliNDI4ODlhYTVmMWE2NzJlOWU5Yjg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D790D44"/>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16819</Words>
  <Characters>18363</Characters>
  <Lines>138</Lines>
  <Paragraphs>38</Paragraphs>
  <TotalTime>0</TotalTime>
  <ScaleCrop>false</ScaleCrop>
  <LinksUpToDate>false</LinksUpToDate>
  <CharactersWithSpaces>18383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Fisher</cp:lastModifiedBy>
  <cp:lastPrinted>2023-03-09T06:50:00Z</cp:lastPrinted>
  <dcterms:modified xsi:type="dcterms:W3CDTF">2023-04-26T08:49:21Z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5212585243EC4FE9A170B5465A9CFC73</vt:lpwstr>
  </property>
</Properties>
</file>