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D24" w:rsidRPr="003A69A2" w:rsidRDefault="00D12C8F" w:rsidP="003A69A2">
      <w:pPr>
        <w:jc w:val="center"/>
        <w:rPr>
          <w:rFonts w:ascii="宋体" w:eastAsia="宋体" w:hAnsi="宋体" w:cs="宋体"/>
          <w:sz w:val="32"/>
          <w:szCs w:val="32"/>
        </w:rPr>
      </w:pPr>
      <w:r w:rsidRPr="003A69A2">
        <w:rPr>
          <w:rFonts w:ascii="宋体" w:eastAsia="宋体" w:hAnsi="宋体" w:cs="宋体" w:hint="eastAsia"/>
          <w:sz w:val="32"/>
          <w:szCs w:val="32"/>
        </w:rPr>
        <w:t>资产与后勤管理处党支部</w:t>
      </w:r>
    </w:p>
    <w:p w:rsidR="00096D24" w:rsidRPr="003A69A2" w:rsidRDefault="00D12C8F" w:rsidP="003A69A2">
      <w:pPr>
        <w:jc w:val="center"/>
        <w:rPr>
          <w:rFonts w:ascii="宋体" w:eastAsia="宋体" w:hAnsi="宋体" w:cs="宋体"/>
          <w:bCs/>
          <w:sz w:val="32"/>
          <w:szCs w:val="32"/>
        </w:rPr>
      </w:pPr>
      <w:r w:rsidRPr="003A69A2">
        <w:rPr>
          <w:rFonts w:ascii="宋体" w:eastAsia="宋体" w:hAnsi="宋体" w:cs="宋体" w:hint="eastAsia"/>
          <w:sz w:val="32"/>
          <w:szCs w:val="32"/>
        </w:rPr>
        <w:t>召开</w:t>
      </w:r>
      <w:r w:rsidRPr="003A69A2">
        <w:rPr>
          <w:rFonts w:ascii="宋体" w:eastAsia="宋体" w:hAnsi="宋体" w:cs="宋体" w:hint="eastAsia"/>
          <w:bCs/>
          <w:sz w:val="32"/>
          <w:szCs w:val="32"/>
        </w:rPr>
        <w:t>学习贯彻习近平新时代中国特色社会主义思想</w:t>
      </w:r>
    </w:p>
    <w:p w:rsidR="00096D24" w:rsidRDefault="00D12C8F" w:rsidP="003A69A2">
      <w:pPr>
        <w:jc w:val="center"/>
        <w:rPr>
          <w:rFonts w:ascii="宋体" w:eastAsia="宋体" w:hAnsi="宋体" w:cs="宋体"/>
          <w:sz w:val="32"/>
          <w:szCs w:val="32"/>
        </w:rPr>
      </w:pPr>
      <w:r w:rsidRPr="003A69A2">
        <w:rPr>
          <w:rFonts w:ascii="宋体" w:eastAsia="宋体" w:hAnsi="宋体" w:cs="宋体" w:hint="eastAsia"/>
          <w:sz w:val="32"/>
          <w:szCs w:val="32"/>
        </w:rPr>
        <w:t>主题教育动员会</w:t>
      </w:r>
    </w:p>
    <w:p w:rsidR="00FB7AF2" w:rsidRDefault="00FB7AF2" w:rsidP="00FB7AF2">
      <w:pPr>
        <w:rPr>
          <w:rFonts w:ascii="宋体" w:eastAsia="宋体" w:hAnsi="宋体" w:cs="宋体"/>
          <w:szCs w:val="21"/>
        </w:rPr>
      </w:pPr>
      <w:r>
        <w:rPr>
          <w:rFonts w:ascii="宋体" w:eastAsia="宋体" w:hAnsi="宋体" w:cs="宋体" w:hint="eastAsia"/>
          <w:noProof/>
          <w:szCs w:val="21"/>
        </w:rPr>
        <w:drawing>
          <wp:inline distT="0" distB="0" distL="0" distR="0">
            <wp:extent cx="5273675" cy="2628900"/>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微信图片_202304191109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83132" cy="2633614"/>
                    </a:xfrm>
                    <a:prstGeom prst="rect">
                      <a:avLst/>
                    </a:prstGeom>
                  </pic:spPr>
                </pic:pic>
              </a:graphicData>
            </a:graphic>
          </wp:inline>
        </w:drawing>
      </w:r>
    </w:p>
    <w:p w:rsidR="00FB7AF2" w:rsidRPr="00FB7AF2" w:rsidRDefault="00FB7AF2" w:rsidP="00FB7AF2">
      <w:pPr>
        <w:rPr>
          <w:rFonts w:ascii="宋体" w:eastAsia="宋体" w:hAnsi="宋体" w:cs="宋体" w:hint="eastAsia"/>
          <w:szCs w:val="21"/>
        </w:rPr>
      </w:pPr>
      <w:r>
        <w:rPr>
          <w:rFonts w:ascii="宋体" w:eastAsia="宋体" w:hAnsi="宋体" w:cs="宋体" w:hint="eastAsia"/>
          <w:noProof/>
          <w:szCs w:val="21"/>
        </w:rPr>
        <w:drawing>
          <wp:inline distT="0" distB="0" distL="0" distR="0">
            <wp:extent cx="5274310" cy="255270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微信图片_2023041911091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2552700"/>
                    </a:xfrm>
                    <a:prstGeom prst="rect">
                      <a:avLst/>
                    </a:prstGeom>
                  </pic:spPr>
                </pic:pic>
              </a:graphicData>
            </a:graphic>
          </wp:inline>
        </w:drawing>
      </w:r>
    </w:p>
    <w:p w:rsidR="00096D24" w:rsidRDefault="00D12C8F">
      <w:pPr>
        <w:ind w:firstLineChars="200" w:firstLine="560"/>
        <w:rPr>
          <w:rFonts w:ascii="宋体" w:eastAsia="宋体" w:hAnsi="宋体" w:cs="宋体"/>
          <w:color w:val="2B2B2B"/>
          <w:sz w:val="28"/>
          <w:szCs w:val="28"/>
          <w:shd w:val="clear" w:color="auto" w:fill="FFFFFF"/>
        </w:rPr>
      </w:pPr>
      <w:r>
        <w:rPr>
          <w:rFonts w:ascii="宋体" w:eastAsia="宋体" w:hAnsi="宋体" w:cs="宋体" w:hint="eastAsia"/>
          <w:sz w:val="28"/>
          <w:szCs w:val="28"/>
        </w:rPr>
        <w:t>2023年4月14日下午，资产与后勤管理处党支部召开了</w:t>
      </w:r>
      <w:r>
        <w:rPr>
          <w:rFonts w:ascii="宋体" w:eastAsia="宋体" w:hAnsi="宋体" w:cs="宋体" w:hint="eastAsia"/>
          <w:bCs/>
          <w:sz w:val="28"/>
          <w:szCs w:val="28"/>
        </w:rPr>
        <w:t>学习贯彻习近平新时代中国特色社会主义思想</w:t>
      </w:r>
      <w:r>
        <w:rPr>
          <w:rFonts w:ascii="宋体" w:eastAsia="宋体" w:hAnsi="宋体" w:cs="宋体" w:hint="eastAsia"/>
          <w:sz w:val="28"/>
          <w:szCs w:val="28"/>
        </w:rPr>
        <w:t>主题教育动员会，</w:t>
      </w:r>
      <w:r>
        <w:rPr>
          <w:rFonts w:ascii="宋体" w:eastAsia="宋体" w:hAnsi="宋体" w:cs="宋体" w:hint="eastAsia"/>
          <w:color w:val="2B2B2B"/>
          <w:sz w:val="28"/>
          <w:szCs w:val="28"/>
          <w:shd w:val="clear" w:color="auto" w:fill="FFFFFF"/>
        </w:rPr>
        <w:t>会议在处会议室举行，由</w:t>
      </w:r>
      <w:r>
        <w:rPr>
          <w:rFonts w:ascii="宋体" w:eastAsia="宋体" w:hAnsi="宋体" w:cs="宋体" w:hint="eastAsia"/>
          <w:color w:val="333333"/>
          <w:sz w:val="28"/>
          <w:szCs w:val="28"/>
          <w:shd w:val="clear" w:color="auto" w:fill="FFFFFF"/>
        </w:rPr>
        <w:t>支部书记侯贵生主持</w:t>
      </w:r>
      <w:r>
        <w:rPr>
          <w:rFonts w:ascii="宋体" w:eastAsia="宋体" w:hAnsi="宋体" w:cs="宋体" w:hint="eastAsia"/>
          <w:color w:val="2B2B2B"/>
          <w:sz w:val="28"/>
          <w:szCs w:val="28"/>
          <w:shd w:val="clear" w:color="auto" w:fill="FFFFFF"/>
        </w:rPr>
        <w:t>。</w:t>
      </w:r>
    </w:p>
    <w:p w:rsidR="00096D24" w:rsidRDefault="00D12C8F">
      <w:pPr>
        <w:widowControl/>
        <w:ind w:firstLineChars="200" w:firstLine="560"/>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首先由侯贵生同志传达了中共中央政治局、江西省委、学校党委等上级部门学习贯彻习近平新时代中国特⾊社会主义思想主题教育</w:t>
      </w:r>
      <w:r w:rsidR="001D152A">
        <w:rPr>
          <w:rFonts w:ascii="宋体" w:eastAsia="宋体" w:hAnsi="宋体" w:cs="宋体" w:hint="eastAsia"/>
          <w:color w:val="000000"/>
          <w:kern w:val="0"/>
          <w:sz w:val="28"/>
          <w:szCs w:val="28"/>
          <w:lang w:bidi="ar"/>
        </w:rPr>
        <w:t>工作</w:t>
      </w:r>
      <w:r>
        <w:rPr>
          <w:rFonts w:ascii="宋体" w:eastAsia="宋体" w:hAnsi="宋体" w:cs="宋体" w:hint="eastAsia"/>
          <w:color w:val="000000"/>
          <w:kern w:val="0"/>
          <w:sz w:val="28"/>
          <w:szCs w:val="28"/>
          <w:lang w:bidi="ar"/>
        </w:rPr>
        <w:t>相关会议和讲话精神，</w:t>
      </w:r>
      <w:r w:rsidR="001D152A">
        <w:rPr>
          <w:rFonts w:ascii="宋体" w:eastAsia="宋体" w:hAnsi="宋体" w:cs="宋体" w:hint="eastAsia"/>
          <w:color w:val="000000"/>
          <w:kern w:val="0"/>
          <w:sz w:val="28"/>
          <w:szCs w:val="28"/>
          <w:lang w:bidi="ar"/>
        </w:rPr>
        <w:t>要求全体党员</w:t>
      </w:r>
      <w:r>
        <w:rPr>
          <w:rFonts w:ascii="宋体" w:eastAsia="宋体" w:hAnsi="宋体" w:cs="宋体" w:hint="eastAsia"/>
          <w:color w:val="000000"/>
          <w:kern w:val="0"/>
          <w:sz w:val="28"/>
          <w:szCs w:val="28"/>
          <w:lang w:bidi="ar"/>
        </w:rPr>
        <w:t>要充分认识并深刻领会</w:t>
      </w:r>
      <w:r>
        <w:rPr>
          <w:rFonts w:ascii="宋体" w:eastAsia="宋体" w:hAnsi="宋体" w:cs="宋体" w:hint="eastAsia"/>
          <w:color w:val="000000"/>
          <w:kern w:val="0"/>
          <w:sz w:val="28"/>
          <w:szCs w:val="28"/>
          <w:lang w:bidi="ar"/>
        </w:rPr>
        <w:lastRenderedPageBreak/>
        <w:t>开展学习贯彻习近平新时代中国特色社会主义思想主题教育的重⼤意义，按照党中央决策部署及省委、学校党委的⼯作要求，不断加强党的创新理论武装，以坚定的政治⾃</w:t>
      </w:r>
      <w:proofErr w:type="gramStart"/>
      <w:r>
        <w:rPr>
          <w:rFonts w:ascii="宋体" w:eastAsia="宋体" w:hAnsi="宋体" w:cs="宋体" w:hint="eastAsia"/>
          <w:color w:val="000000"/>
          <w:kern w:val="0"/>
          <w:sz w:val="28"/>
          <w:szCs w:val="28"/>
          <w:lang w:bidi="ar"/>
        </w:rPr>
        <w:t>觉开展</w:t>
      </w:r>
      <w:proofErr w:type="gramEnd"/>
      <w:r>
        <w:rPr>
          <w:rFonts w:ascii="宋体" w:eastAsia="宋体" w:hAnsi="宋体" w:cs="宋体" w:hint="eastAsia"/>
          <w:color w:val="000000"/>
          <w:kern w:val="0"/>
          <w:sz w:val="28"/>
          <w:szCs w:val="28"/>
          <w:lang w:bidi="ar"/>
        </w:rPr>
        <w:t>好主题教育。把理论学习、调查研究、推动发展、检视整改贯通起来，全⾯把握“学思想、强党性、重实践、建新功”的总要求，聚焦根本任务，紧盯具体⽬标</w:t>
      </w:r>
      <w:proofErr w:type="gramStart"/>
      <w:r>
        <w:rPr>
          <w:rFonts w:ascii="宋体" w:eastAsia="宋体" w:hAnsi="宋体" w:cs="宋体" w:hint="eastAsia"/>
          <w:color w:val="000000"/>
          <w:kern w:val="0"/>
          <w:sz w:val="28"/>
          <w:szCs w:val="28"/>
          <w:lang w:bidi="ar"/>
        </w:rPr>
        <w:t>，着</w:t>
      </w:r>
      <w:proofErr w:type="gramEnd"/>
      <w:r>
        <w:rPr>
          <w:rFonts w:ascii="宋体" w:eastAsia="宋体" w:hAnsi="宋体" w:cs="宋体" w:hint="eastAsia"/>
          <w:color w:val="000000"/>
          <w:kern w:val="0"/>
          <w:sz w:val="28"/>
          <w:szCs w:val="28"/>
          <w:lang w:bidi="ar"/>
        </w:rPr>
        <w:t>⼒解决问题，努⼒做到以</w:t>
      </w:r>
      <w:proofErr w:type="gramStart"/>
      <w:r>
        <w:rPr>
          <w:rFonts w:ascii="宋体" w:eastAsia="宋体" w:hAnsi="宋体" w:cs="宋体" w:hint="eastAsia"/>
          <w:color w:val="000000"/>
          <w:kern w:val="0"/>
          <w:sz w:val="28"/>
          <w:szCs w:val="28"/>
          <w:lang w:bidi="ar"/>
        </w:rPr>
        <w:t>学铸魂</w:t>
      </w:r>
      <w:proofErr w:type="gramEnd"/>
      <w:r>
        <w:rPr>
          <w:rFonts w:ascii="宋体" w:eastAsia="宋体" w:hAnsi="宋体" w:cs="宋体" w:hint="eastAsia"/>
          <w:color w:val="000000"/>
          <w:kern w:val="0"/>
          <w:sz w:val="28"/>
          <w:szCs w:val="28"/>
          <w:lang w:bidi="ar"/>
        </w:rPr>
        <w:t>、以学增智、以学正风、以学促⼲。</w:t>
      </w:r>
    </w:p>
    <w:p w:rsidR="00096D24" w:rsidRDefault="001D152A">
      <w:pPr>
        <w:widowControl/>
        <w:ind w:firstLineChars="200" w:firstLine="560"/>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同时要求</w:t>
      </w:r>
      <w:r w:rsidR="00D12C8F">
        <w:rPr>
          <w:rFonts w:ascii="宋体" w:eastAsia="宋体" w:hAnsi="宋体" w:cs="宋体" w:hint="eastAsia"/>
          <w:color w:val="000000"/>
          <w:kern w:val="0"/>
          <w:sz w:val="28"/>
          <w:szCs w:val="28"/>
          <w:lang w:bidi="ar"/>
        </w:rPr>
        <w:t>全处党员要迅速行动，结合实际认真</w:t>
      </w:r>
      <w:r>
        <w:rPr>
          <w:rFonts w:ascii="宋体" w:eastAsia="宋体" w:hAnsi="宋体" w:cs="宋体" w:hint="eastAsia"/>
          <w:color w:val="000000"/>
          <w:kern w:val="0"/>
          <w:sz w:val="28"/>
          <w:szCs w:val="28"/>
          <w:lang w:bidi="ar"/>
        </w:rPr>
        <w:t>按照</w:t>
      </w:r>
      <w:r w:rsidR="00D12C8F">
        <w:rPr>
          <w:rFonts w:ascii="宋体" w:eastAsia="宋体" w:hAnsi="宋体" w:cs="宋体" w:hint="eastAsia"/>
          <w:color w:val="000000"/>
          <w:kern w:val="0"/>
          <w:sz w:val="28"/>
          <w:szCs w:val="28"/>
          <w:lang w:bidi="ar"/>
        </w:rPr>
        <w:t>主题教育</w:t>
      </w:r>
      <w:r>
        <w:rPr>
          <w:rFonts w:ascii="宋体" w:eastAsia="宋体" w:hAnsi="宋体" w:cs="宋体" w:hint="eastAsia"/>
          <w:color w:val="000000"/>
          <w:kern w:val="0"/>
          <w:sz w:val="28"/>
          <w:szCs w:val="28"/>
          <w:lang w:bidi="ar"/>
        </w:rPr>
        <w:t>要求落实</w:t>
      </w:r>
      <w:proofErr w:type="gramStart"/>
      <w:r>
        <w:rPr>
          <w:rFonts w:ascii="宋体" w:eastAsia="宋体" w:hAnsi="宋体" w:cs="宋体" w:hint="eastAsia"/>
          <w:color w:val="000000"/>
          <w:kern w:val="0"/>
          <w:sz w:val="28"/>
          <w:szCs w:val="28"/>
          <w:lang w:bidi="ar"/>
        </w:rPr>
        <w:t>落细</w:t>
      </w:r>
      <w:r w:rsidR="00D12C8F">
        <w:rPr>
          <w:rFonts w:ascii="宋体" w:eastAsia="宋体" w:hAnsi="宋体" w:cs="宋体" w:hint="eastAsia"/>
          <w:color w:val="000000"/>
          <w:kern w:val="0"/>
          <w:sz w:val="28"/>
          <w:szCs w:val="28"/>
          <w:lang w:bidi="ar"/>
        </w:rPr>
        <w:t>各项</w:t>
      </w:r>
      <w:proofErr w:type="gramEnd"/>
      <w:r w:rsidR="00D12C8F">
        <w:rPr>
          <w:rFonts w:ascii="宋体" w:eastAsia="宋体" w:hAnsi="宋体" w:cs="宋体" w:hint="eastAsia"/>
          <w:color w:val="000000"/>
          <w:kern w:val="0"/>
          <w:sz w:val="28"/>
          <w:szCs w:val="28"/>
          <w:lang w:bidi="ar"/>
        </w:rPr>
        <w:t>工作</w:t>
      </w:r>
      <w:r>
        <w:rPr>
          <w:rFonts w:ascii="宋体" w:eastAsia="宋体" w:hAnsi="宋体" w:cs="宋体" w:hint="eastAsia"/>
          <w:color w:val="000000"/>
          <w:kern w:val="0"/>
          <w:sz w:val="28"/>
          <w:szCs w:val="28"/>
          <w:lang w:bidi="ar"/>
        </w:rPr>
        <w:t>。要提高政治站位，</w:t>
      </w:r>
      <w:r w:rsidR="00D12C8F">
        <w:rPr>
          <w:rFonts w:ascii="宋体" w:eastAsia="宋体" w:hAnsi="宋体" w:cs="宋体" w:hint="eastAsia"/>
          <w:color w:val="000000"/>
          <w:kern w:val="0"/>
          <w:sz w:val="28"/>
          <w:szCs w:val="28"/>
          <w:lang w:bidi="ar"/>
        </w:rPr>
        <w:t>把握主题教育的目标要求贯穿始终</w:t>
      </w:r>
      <w:r>
        <w:rPr>
          <w:rFonts w:ascii="宋体" w:eastAsia="宋体" w:hAnsi="宋体" w:cs="宋体" w:hint="eastAsia"/>
          <w:color w:val="000000"/>
          <w:kern w:val="0"/>
          <w:sz w:val="28"/>
          <w:szCs w:val="28"/>
          <w:lang w:bidi="ar"/>
        </w:rPr>
        <w:t>；</w:t>
      </w:r>
      <w:r w:rsidR="00D12C8F">
        <w:rPr>
          <w:rFonts w:ascii="宋体" w:eastAsia="宋体" w:hAnsi="宋体" w:cs="宋体" w:hint="eastAsia"/>
          <w:color w:val="000000"/>
          <w:kern w:val="0"/>
          <w:sz w:val="28"/>
          <w:szCs w:val="28"/>
          <w:lang w:bidi="ar"/>
        </w:rPr>
        <w:t>把坚持立德树⼈根本任务贯穿始终</w:t>
      </w:r>
      <w:r>
        <w:rPr>
          <w:rFonts w:ascii="宋体" w:eastAsia="宋体" w:hAnsi="宋体" w:cs="宋体" w:hint="eastAsia"/>
          <w:color w:val="000000"/>
          <w:kern w:val="0"/>
          <w:sz w:val="28"/>
          <w:szCs w:val="28"/>
          <w:lang w:bidi="ar"/>
        </w:rPr>
        <w:t>；</w:t>
      </w:r>
      <w:r w:rsidR="00D12C8F">
        <w:rPr>
          <w:rFonts w:ascii="宋体" w:eastAsia="宋体" w:hAnsi="宋体" w:cs="宋体" w:hint="eastAsia"/>
          <w:color w:val="000000"/>
          <w:kern w:val="0"/>
          <w:sz w:val="28"/>
          <w:szCs w:val="28"/>
          <w:lang w:bidi="ar"/>
        </w:rPr>
        <w:t>把调查研究、解决问题贯穿始终</w:t>
      </w:r>
      <w:r>
        <w:rPr>
          <w:rFonts w:ascii="宋体" w:eastAsia="宋体" w:hAnsi="宋体" w:cs="宋体" w:hint="eastAsia"/>
          <w:color w:val="000000"/>
          <w:kern w:val="0"/>
          <w:sz w:val="28"/>
          <w:szCs w:val="28"/>
          <w:lang w:bidi="ar"/>
        </w:rPr>
        <w:t>；</w:t>
      </w:r>
      <w:r w:rsidR="00D12C8F">
        <w:rPr>
          <w:rFonts w:ascii="宋体" w:eastAsia="宋体" w:hAnsi="宋体" w:cs="宋体" w:hint="eastAsia"/>
          <w:color w:val="000000"/>
          <w:kern w:val="0"/>
          <w:sz w:val="28"/>
          <w:szCs w:val="28"/>
          <w:lang w:bidi="ar"/>
        </w:rPr>
        <w:t>把躬身实⼲、促进学校⾼质量发展贯穿始终</w:t>
      </w:r>
      <w:r>
        <w:rPr>
          <w:rFonts w:ascii="宋体" w:eastAsia="宋体" w:hAnsi="宋体" w:cs="宋体" w:hint="eastAsia"/>
          <w:color w:val="000000"/>
          <w:kern w:val="0"/>
          <w:sz w:val="28"/>
          <w:szCs w:val="28"/>
          <w:lang w:bidi="ar"/>
        </w:rPr>
        <w:t>；</w:t>
      </w:r>
      <w:r w:rsidR="00D12C8F">
        <w:rPr>
          <w:rFonts w:ascii="宋体" w:eastAsia="宋体" w:hAnsi="宋体" w:cs="宋体" w:hint="eastAsia"/>
          <w:color w:val="000000"/>
          <w:kern w:val="0"/>
          <w:sz w:val="28"/>
          <w:szCs w:val="28"/>
          <w:lang w:bidi="ar"/>
        </w:rPr>
        <w:t>把检视整改、建章</w:t>
      </w:r>
      <w:bookmarkStart w:id="0" w:name="_GoBack"/>
      <w:bookmarkEnd w:id="0"/>
      <w:r w:rsidR="00D12C8F">
        <w:rPr>
          <w:rFonts w:ascii="宋体" w:eastAsia="宋体" w:hAnsi="宋体" w:cs="宋体" w:hint="eastAsia"/>
          <w:color w:val="000000"/>
          <w:kern w:val="0"/>
          <w:sz w:val="28"/>
          <w:szCs w:val="28"/>
          <w:lang w:bidi="ar"/>
        </w:rPr>
        <w:t>⽴制贯穿始终。要紧紧围绕学校⼀流学科建设和“强管理、优服务、提效能”的要求，努⼒开创资产与后勤管理工作新局⾯。</w:t>
      </w:r>
    </w:p>
    <w:p w:rsidR="00096D24" w:rsidRDefault="00D12C8F">
      <w:pPr>
        <w:widowControl/>
        <w:ind w:firstLineChars="200" w:firstLine="560"/>
        <w:jc w:val="left"/>
      </w:pPr>
      <w:r>
        <w:rPr>
          <w:rFonts w:ascii="宋体" w:eastAsia="宋体" w:hAnsi="宋体" w:cs="宋体" w:hint="eastAsia"/>
          <w:color w:val="000000"/>
          <w:kern w:val="0"/>
          <w:sz w:val="28"/>
          <w:szCs w:val="28"/>
          <w:lang w:bidi="ar"/>
        </w:rPr>
        <w:t>经过这次动员会，与会党员也纷纷表示一定会认真学习贯彻习近平新时代中国特⾊社会主义思想，边学习、边对照、边检视、边整改。运⽤党的创新理论，拓展视野，</w:t>
      </w:r>
      <w:r>
        <w:rPr>
          <w:rFonts w:ascii="PingFangSC-Regular" w:eastAsia="PingFangSC-Regular" w:hAnsi="PingFangSC-Regular" w:cs="PingFangSC-Regular"/>
          <w:color w:val="000000"/>
          <w:kern w:val="0"/>
          <w:sz w:val="27"/>
          <w:szCs w:val="27"/>
          <w:lang w:bidi="ar"/>
        </w:rPr>
        <w:t>躬身实⼲</w:t>
      </w:r>
      <w:r>
        <w:rPr>
          <w:rFonts w:ascii="PingFangSC-Regular" w:eastAsia="PingFangSC-Regular" w:hAnsi="PingFangSC-Regular" w:cs="PingFangSC-Regular" w:hint="eastAsia"/>
          <w:color w:val="000000"/>
          <w:kern w:val="0"/>
          <w:sz w:val="27"/>
          <w:szCs w:val="27"/>
          <w:lang w:bidi="ar"/>
        </w:rPr>
        <w:t>，</w:t>
      </w:r>
      <w:r>
        <w:rPr>
          <w:rFonts w:ascii="PingFangSC-Regular" w:eastAsia="宋体" w:hAnsi="PingFangSC-Regular" w:cs="PingFangSC-Regular" w:hint="eastAsia"/>
          <w:color w:val="000000"/>
          <w:kern w:val="0"/>
          <w:sz w:val="27"/>
          <w:szCs w:val="27"/>
          <w:lang w:bidi="ar"/>
        </w:rPr>
        <w:t>争取</w:t>
      </w:r>
      <w:r>
        <w:rPr>
          <w:rFonts w:ascii="PingFangSC-Regular" w:eastAsia="PingFangSC-Regular" w:hAnsi="PingFangSC-Regular" w:cs="PingFangSC-Regular" w:hint="eastAsia"/>
          <w:color w:val="000000"/>
          <w:kern w:val="0"/>
          <w:sz w:val="27"/>
          <w:szCs w:val="27"/>
          <w:lang w:bidi="ar"/>
        </w:rPr>
        <w:t>为</w:t>
      </w:r>
      <w:r>
        <w:rPr>
          <w:rFonts w:ascii="PingFangSC-Regular" w:eastAsia="PingFangSC-Regular" w:hAnsi="PingFangSC-Regular" w:cs="PingFangSC-Regular"/>
          <w:color w:val="000000"/>
          <w:kern w:val="0"/>
          <w:sz w:val="27"/>
          <w:szCs w:val="27"/>
          <w:lang w:bidi="ar"/>
        </w:rPr>
        <w:t>推动学校各项事业⾼质</w:t>
      </w:r>
      <w:r>
        <w:rPr>
          <w:rFonts w:ascii="PingFangSC-Regular" w:eastAsia="PingFangSC-Regular" w:hAnsi="PingFangSC-Regular" w:cs="PingFangSC-Regular" w:hint="eastAsia"/>
          <w:color w:val="000000"/>
          <w:kern w:val="0"/>
          <w:sz w:val="27"/>
          <w:szCs w:val="27"/>
          <w:lang w:bidi="ar"/>
        </w:rPr>
        <w:t>量</w:t>
      </w:r>
      <w:r>
        <w:rPr>
          <w:rFonts w:ascii="PingFangSC-Regular" w:eastAsia="PingFangSC-Regular" w:hAnsi="PingFangSC-Regular" w:cs="PingFangSC-Regular"/>
          <w:color w:val="000000"/>
          <w:kern w:val="0"/>
          <w:sz w:val="27"/>
          <w:szCs w:val="27"/>
          <w:lang w:bidi="ar"/>
        </w:rPr>
        <w:t>发展</w:t>
      </w:r>
      <w:r>
        <w:rPr>
          <w:rFonts w:ascii="PingFangSC-Regular" w:eastAsia="PingFangSC-Regular" w:hAnsi="PingFangSC-Regular" w:cs="PingFangSC-Regular" w:hint="eastAsia"/>
          <w:color w:val="000000"/>
          <w:kern w:val="0"/>
          <w:sz w:val="27"/>
          <w:szCs w:val="27"/>
          <w:lang w:bidi="ar"/>
        </w:rPr>
        <w:t>贡献自己微薄的力量</w:t>
      </w:r>
      <w:r>
        <w:rPr>
          <w:rFonts w:ascii="PingFangSC-Regular" w:eastAsia="PingFangSC-Regular" w:hAnsi="PingFangSC-Regular" w:cs="PingFangSC-Regular"/>
          <w:color w:val="000000"/>
          <w:kern w:val="0"/>
          <w:sz w:val="27"/>
          <w:szCs w:val="27"/>
          <w:lang w:bidi="ar"/>
        </w:rPr>
        <w:t>。</w:t>
      </w:r>
    </w:p>
    <w:p w:rsidR="00096D24" w:rsidRDefault="00096D24">
      <w:pPr>
        <w:widowControl/>
        <w:jc w:val="left"/>
      </w:pPr>
    </w:p>
    <w:p w:rsidR="00096D24" w:rsidRDefault="00096D24" w:rsidP="00FB7AF2">
      <w:pPr>
        <w:rPr>
          <w:rFonts w:ascii="宋体" w:eastAsia="宋体" w:hAnsi="宋体" w:cs="宋体" w:hint="eastAsia"/>
          <w:sz w:val="28"/>
          <w:szCs w:val="28"/>
        </w:rPr>
      </w:pPr>
    </w:p>
    <w:sectPr w:rsidR="00096D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ingFangSC-Regula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IwYWE0MTZiY2E0ZDllNjExZTM1NTg4NWE4ZGQzYjMifQ=="/>
  </w:docVars>
  <w:rsids>
    <w:rsidRoot w:val="00096D24"/>
    <w:rsid w:val="00096D24"/>
    <w:rsid w:val="001D152A"/>
    <w:rsid w:val="003A69A2"/>
    <w:rsid w:val="00D12C8F"/>
    <w:rsid w:val="00FB7AF2"/>
    <w:rsid w:val="21CF2C5E"/>
    <w:rsid w:val="2BEE0681"/>
    <w:rsid w:val="5F4916B0"/>
    <w:rsid w:val="5FD25A08"/>
    <w:rsid w:val="61D94A0C"/>
    <w:rsid w:val="635D67A5"/>
    <w:rsid w:val="77EA17C6"/>
    <w:rsid w:val="7B784E3E"/>
    <w:rsid w:val="7E163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53C73"/>
  <w15:docId w15:val="{742DEA23-75B2-4483-8608-016D595A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100</Words>
  <Characters>573</Characters>
  <Application>Microsoft Office Word</Application>
  <DocSecurity>0</DocSecurity>
  <Lines>4</Lines>
  <Paragraphs>1</Paragraphs>
  <ScaleCrop>false</ScaleCrop>
  <Company>HP</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6</cp:revision>
  <dcterms:created xsi:type="dcterms:W3CDTF">2023-04-18T03:53:00Z</dcterms:created>
  <dcterms:modified xsi:type="dcterms:W3CDTF">2023-04-19T03:10:00Z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604A59874A09497EB2A282CA0C20543D</vt:lpwstr>
  </property>
</Properties>
</file>